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619515f1e4e6f" /><Relationship Type="http://schemas.openxmlformats.org/package/2006/relationships/metadata/core-properties" Target="/docProps/core.xml" Id="Re9175bfb320a4aa2" /><Relationship Type="http://schemas.openxmlformats.org/officeDocument/2006/relationships/extended-properties" Target="/docProps/app.xml" Id="Rb2f5ac78b87c47ed" /><Relationship Type="http://schemas.openxmlformats.org/officeDocument/2006/relationships/custom-properties" Target="/docProps/custom.xml" Id="R8ecd7e95f612494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47" locked="0" simplePos="0" distL="114300" distT="0" distR="114300" distB="0" behindDoc="1">
                <wp:simplePos x="0" y="0"/>
                <wp:positionH relativeFrom="page">
                  <wp:posOffset>2677794</wp:posOffset>
                </wp:positionH>
                <wp:positionV relativeFrom="page">
                  <wp:posOffset>3500373</wp:posOffset>
                </wp:positionV>
                <wp:extent cx="2467610" cy="265684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df7a703f1134636"/>
                        <a:stretch/>
                      </pic:blipFill>
                      <pic:spPr>
                        <a:xfrm rot="0">
                          <a:ext cx="2467610" cy="265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114300" distT="0" distR="114300" distB="0" behindDoc="1">
                <wp:simplePos x="0" y="0"/>
                <wp:positionH relativeFrom="page">
                  <wp:posOffset>1010285</wp:posOffset>
                </wp:positionH>
                <wp:positionV relativeFrom="page">
                  <wp:posOffset>919988</wp:posOffset>
                </wp:positionV>
                <wp:extent cx="5866764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6764" cy="0"/>
                        </a:xfrm>
                        <a:custGeom>
                          <a:avLst/>
                          <a:pathLst>
                            <a:path w="5866764" h="0">
                              <a:moveTo>
                                <a:pt x="0" y="0"/>
                              </a:moveTo>
                              <a:lnTo>
                                <a:pt x="5866764" y="0"/>
                              </a:lnTo>
                            </a:path>
                          </a:pathLst>
                        </a:custGeom>
                        <a:noFill/>
                        <a:ln w="863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" locked="0" simplePos="0" distL="114300" distT="0" distR="114300" distB="0" behindDoc="1">
                <wp:simplePos x="0" y="0"/>
                <wp:positionH relativeFrom="page">
                  <wp:posOffset>1010285</wp:posOffset>
                </wp:positionH>
                <wp:positionV relativeFrom="page">
                  <wp:posOffset>2234438</wp:posOffset>
                </wp:positionV>
                <wp:extent cx="5866764" cy="14782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66764" cy="147828"/>
                          <a:chOff x="0" y="0"/>
                          <a:chExt cx="5866764" cy="14782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866764" cy="0"/>
                          </a:xfrm>
                          <a:custGeom>
                            <a:avLst/>
                            <a:pathLst>
                              <a:path w="5866764" h="0">
                                <a:moveTo>
                                  <a:pt x="0" y="0"/>
                                </a:moveTo>
                                <a:lnTo>
                                  <a:pt x="5866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523"/>
                            <a:ext cx="5866764" cy="146305"/>
                          </a:xfrm>
                          <a:custGeom>
                            <a:avLst/>
                            <a:pathLst>
                              <a:path w="5866764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5866764" y="146305"/>
                                </a:lnTo>
                                <a:lnTo>
                                  <a:pt x="586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9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FAIRFIELD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UNI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LOC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OLS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0" w:right="533"/>
        <w:spacing w:before="37" w:after="0" w:lineRule="auto" w:line="267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POL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IDE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TIF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CATI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GIFTED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224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nformat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nts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6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20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45" w:left="3653" w:right="4390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tact: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Eydie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071" w:right="174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5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icul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fted,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schilling@fairfi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dun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ion.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rg</w:t>
      </w:r>
      <w:r>
        <w:rPr>
          <w:b w:val="0"/>
          <w:bCs w:val="0"/>
          <w:color w:val="0462C1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24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40)53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438" locked="0" simplePos="0" distL="114300" distT="0" distR="114300" distB="0" behindDoc="1">
                <wp:simplePos x="0" y="0"/>
                <wp:positionH relativeFrom="page">
                  <wp:posOffset>895985</wp:posOffset>
                </wp:positionH>
                <wp:positionV relativeFrom="page">
                  <wp:posOffset>2408745</wp:posOffset>
                </wp:positionV>
                <wp:extent cx="5981064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1064" cy="0"/>
                        </a:xfrm>
                        <a:custGeom>
                          <a:avLst/>
                          <a:pathLst>
                            <a:path w="5981064" h="0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85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9" locked="0" simplePos="0" distL="114300" distT="0" distR="114300" distB="0" behindDoc="1">
                <wp:simplePos x="0" y="0"/>
                <wp:positionH relativeFrom="page">
                  <wp:posOffset>895985</wp:posOffset>
                </wp:positionH>
                <wp:positionV relativeFrom="page">
                  <wp:posOffset>6893369</wp:posOffset>
                </wp:positionV>
                <wp:extent cx="5981064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1064" cy="0"/>
                        </a:xfrm>
                        <a:custGeom>
                          <a:avLst/>
                          <a:pathLst>
                            <a:path w="5981064" h="0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85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4" w:right="-20"/>
        <w:spacing w:before="27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3324.0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-07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(law)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-51-15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4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Cogniti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dditional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Cogniti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ty),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y),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matics,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es).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ndividual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ildren,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turally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cioe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ilities,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Engl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ngua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Langu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earners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sensory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cations.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4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guide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3324.0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07and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-51-1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rvi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ferral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" w:left="9" w:right="53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superinten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8"/>
        <w:spacing w:before="12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K-4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ogniti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bilit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sroom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egul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basis.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5-8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6"/>
        <w:spacing w:before="12" w:after="0" w:lineRule="auto" w:line="24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26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ntified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identified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rviced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basis.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Adva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-grade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543" locked="0" simplePos="0" distL="114300" distT="0" distR="114300" distB="0" behindDoc="1">
                <wp:simplePos x="0" y="0"/>
                <wp:positionH relativeFrom="page">
                  <wp:posOffset>895985</wp:posOffset>
                </wp:positionH>
                <wp:positionV relativeFrom="page">
                  <wp:posOffset>4704207</wp:posOffset>
                </wp:positionV>
                <wp:extent cx="5981064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1064" cy="0"/>
                        </a:xfrm>
                        <a:custGeom>
                          <a:avLst/>
                          <a:pathLst>
                            <a:path w="5981064" h="0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86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2"/>
          <w:szCs w:val="12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9" w:right="53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ught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-grade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9-12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5"/>
        <w:spacing w:before="15" w:after="0" w:lineRule="auto" w:line="248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-12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Cogniti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gular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options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dvanced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(AP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sses,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uida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elop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4" w:right="590"/>
        <w:spacing w:before="20" w:after="0" w:lineRule="auto" w:line="25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erviced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" w:left="9" w:right="53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ogram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EP)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gift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dividual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ogress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rvices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rvices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ecessar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additions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4"/>
        <w:spacing w:before="3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ibiting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-four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ardiz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chologi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devi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standardi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llige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ty-fi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ionally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ardiz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4"/>
        <w:spacing w:before="26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26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xhib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-four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performs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ninety-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standardized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hemati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Scie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392" locked="0" simplePos="0" distL="114300" distT="0" distR="114300" distB="0" behindDoc="1">
                <wp:simplePos x="0" y="0"/>
                <wp:positionH relativeFrom="page">
                  <wp:posOffset>895985</wp:posOffset>
                </wp:positionH>
                <wp:positionV relativeFrom="page">
                  <wp:posOffset>3809937</wp:posOffset>
                </wp:positionV>
                <wp:extent cx="5981064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1064" cy="0"/>
                        </a:xfrm>
                        <a:custGeom>
                          <a:avLst/>
                          <a:pathLst>
                            <a:path w="5981064" h="0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85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2"/>
          <w:szCs w:val="12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THINKING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5"/>
        <w:spacing w:before="27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xhib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preceding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ndividual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ligence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suff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y;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exhib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ufficie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klist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aviors.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5"/>
        <w:spacing w:before="27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xhibi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simil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onstra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displ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exhib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hibi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suff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klist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viors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AP)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9" w:right="56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ddressed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cale.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skipping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gnitive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ade-level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elop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cision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annot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ptions.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4" w:left="14" w:right="687"/>
        <w:spacing w:before="0" w:after="0" w:lineRule="auto" w:line="264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SCRE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erior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nitive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ty: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188"/>
        </w:tabs>
        <w:jc w:val="left"/>
        <w:ind w:hanging="374" w:left="374" w:right="4441"/>
        <w:spacing w:before="19" w:after="0" w:lineRule="auto" w:line="263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(Form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VQN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osite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(Cog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T):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127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180"/>
        </w:tabs>
        <w:ind w:firstLine="0" w:left="3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2-12: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128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707"/>
        </w:tabs>
        <w:ind w:firstLine="0" w:left="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Nagl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onver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T3):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Specif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Academic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ity: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7"/>
          <w:tab w:val="left" w:leader="none" w:pos="4408"/>
        </w:tabs>
        <w:jc w:val="both"/>
        <w:ind w:firstLine="0" w:left="0" w:right="3747"/>
        <w:spacing w:before="19" w:after="0" w:lineRule="auto" w:line="253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Iowa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%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95%ile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Stanford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%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95%ile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TerraNova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%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95%ile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483"/>
        </w:tabs>
        <w:jc w:val="left"/>
        <w:ind w:hanging="9" w:left="9" w:right="637"/>
        <w:spacing w:before="0" w:after="0" w:lineRule="auto" w:line="264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Wechs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veme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AT):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90%i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95%ile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Kaufman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6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(KTEA-3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409"/>
        </w:tabs>
        <w:ind w:firstLine="0" w:left="246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26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90%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95%i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416"/>
        <w:spacing w:before="0" w:after="0" w:lineRule="auto" w:line="257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Crea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ive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Thinki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(2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if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tion):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37"/>
        <w:spacing w:before="7" w:after="0" w:lineRule="auto" w:line="253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(Gra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-1)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(Grad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-12)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Nagl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onver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T3):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111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27" w:after="29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Characteri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SRBCS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26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569" w:left="0" w:right="-5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Torrance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gural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al)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591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0%ile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51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%ile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26" w:right="850" w:top="1134"/>
          <w:pgNumType w:fmt="decimal"/>
          <w:cols w:equalWidth="0" w:num="2" w:space="708" w:sep="0">
            <w:col w:w="5225" w:space="435"/>
            <w:col w:w="430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Vi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ual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Performing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(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Parts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if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singl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n):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74" w:left="374" w:right="3061"/>
        <w:spacing w:before="20" w:after="0" w:lineRule="auto" w:line="265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Behavior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Characteri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list: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61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74" w:right="5125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eckli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Drama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5" w:left="276" w:right="3670"/>
        <w:spacing w:before="0" w:after="0" w:lineRule="auto" w:line="265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rman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Displ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76" w:right="4883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Screening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entifi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rfor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ntification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nce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audition: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26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26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y2mx3xb.png" Id="Rbdf7a703f1134636" /><Relationship Type="http://schemas.openxmlformats.org/officeDocument/2006/relationships/styles" Target="styles.xml" Id="Re50eea42b70d4670" /><Relationship Type="http://schemas.openxmlformats.org/officeDocument/2006/relationships/settings" Target="settings.xml" Id="Rde888d2bb75e4d0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